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4924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rStyle w:val="Gl"/>
          <w:color w:val="333333"/>
        </w:rPr>
        <w:t>AKARYAKIT İSTASYONLARI</w:t>
      </w:r>
    </w:p>
    <w:p w14:paraId="3850C617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İstasyon muayenelerine ilişkin sıkça sorulan sorular ve ilgili cevaplar aşağıda yer almaktadır.</w:t>
      </w:r>
    </w:p>
    <w:p w14:paraId="0DCC3C4C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 </w:t>
      </w:r>
    </w:p>
    <w:p w14:paraId="6F31DE36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rStyle w:val="Gl"/>
          <w:color w:val="333333"/>
        </w:rPr>
        <w:t>Buhar geri kazanım sistemine TS EN 16321-1 belgesi nasıl alabilirim?</w:t>
      </w:r>
    </w:p>
    <w:p w14:paraId="6726BD11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TS EN 16321-1 deney sertifikası TSE Konya Bölge Koordinatörlüğü tarafından verilmektedir.</w:t>
      </w:r>
    </w:p>
    <w:p w14:paraId="54303454" w14:textId="7AA1ECDB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İrtibat bilgileri için </w:t>
      </w:r>
      <w:hyperlink r:id="rId4" w:history="1">
        <w:r w:rsidRPr="006A431A">
          <w:rPr>
            <w:rStyle w:val="Kpr"/>
          </w:rPr>
          <w:t>tıklayınız</w:t>
        </w:r>
      </w:hyperlink>
      <w:r>
        <w:rPr>
          <w:color w:val="333333"/>
          <w:u w:val="single"/>
        </w:rPr>
        <w:t>.</w:t>
      </w:r>
    </w:p>
    <w:p w14:paraId="58545DB8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 </w:t>
      </w:r>
    </w:p>
    <w:p w14:paraId="379C4891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rStyle w:val="Gl"/>
          <w:color w:val="333333"/>
        </w:rPr>
        <w:t>Buhar geri kazanım sistemiyle periyodik muayene ilgili gerekli belge ve evraklar nelerdir?</w:t>
      </w:r>
    </w:p>
    <w:p w14:paraId="0198ABA9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      BGK Sistemi Uygunluk Belgesi/Raporu (TSE’den veya TS EN ISO/IEC 17025 Standardına göre akredite bir kuruluştan TS EN 16321-1 Standardına göre alınan uygunluk belgesi/raporu)</w:t>
      </w:r>
    </w:p>
    <w:p w14:paraId="58FE22B9" w14:textId="67752046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 xml:space="preserve">•           </w:t>
      </w:r>
      <w:r w:rsidR="00DE6EAE" w:rsidRPr="00DE6EAE">
        <w:rPr>
          <w:color w:val="333333"/>
        </w:rPr>
        <w:t>ATEX (</w:t>
      </w:r>
      <w:proofErr w:type="spellStart"/>
      <w:r w:rsidR="00DE6EAE" w:rsidRPr="00DE6EAE">
        <w:rPr>
          <w:color w:val="333333"/>
        </w:rPr>
        <w:t>Buharmetre</w:t>
      </w:r>
      <w:proofErr w:type="spellEnd"/>
      <w:r w:rsidR="00DE6EAE" w:rsidRPr="00DE6EAE">
        <w:rPr>
          <w:color w:val="333333"/>
        </w:rPr>
        <w:t>, Hortum, Tabanca, Buhar pompasını içeren) Tip Onay Belgesi</w:t>
      </w:r>
    </w:p>
    <w:p w14:paraId="5C299805" w14:textId="779BB510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 xml:space="preserve">•           </w:t>
      </w:r>
      <w:r w:rsidR="00DE6EAE" w:rsidRPr="00DE6EAE">
        <w:rPr>
          <w:color w:val="333333"/>
        </w:rPr>
        <w:t>Nefeslik Valfinin; Kurulumu Yapan Firma, Üretici, Akredite Kuruluş veya TSE'den (marka, tip, kurulum adresi içeren) Muayene/Test Raporu/Belgesi</w:t>
      </w:r>
    </w:p>
    <w:p w14:paraId="44970CE0" w14:textId="2E8D7074" w:rsidR="00DE6EAE" w:rsidRPr="00DE6EAE" w:rsidRDefault="006A431A" w:rsidP="00DE6EAE">
      <w:pPr>
        <w:pStyle w:val="NormalWeb"/>
        <w:spacing w:after="150"/>
        <w:jc w:val="both"/>
        <w:rPr>
          <w:color w:val="333333"/>
        </w:rPr>
      </w:pPr>
      <w:r>
        <w:rPr>
          <w:color w:val="333333"/>
        </w:rPr>
        <w:t xml:space="preserve">•           </w:t>
      </w:r>
      <w:r w:rsidR="00DE6EAE" w:rsidRPr="00DE6EAE">
        <w:rPr>
          <w:color w:val="333333"/>
        </w:rPr>
        <w:t>Yeni Devreye Alınmış İstasyonlarda Kurulumu yapan firma, Üretici, Akredite Kuruluş veya TSE'den Alınmış (kurulum adresi içeren) Sızdırmazlık Test Raporu</w:t>
      </w:r>
    </w:p>
    <w:p w14:paraId="6E1FE687" w14:textId="71D5B3CE" w:rsidR="006A431A" w:rsidRDefault="00DE6EAE" w:rsidP="00DE6EAE">
      <w:pPr>
        <w:pStyle w:val="NormalWeb"/>
        <w:spacing w:before="0" w:beforeAutospacing="0" w:after="150" w:afterAutospacing="0"/>
        <w:jc w:val="both"/>
      </w:pPr>
      <w:r w:rsidRPr="00DE6EAE">
        <w:rPr>
          <w:color w:val="333333"/>
        </w:rPr>
        <w:t>Mevcut İstasyonlarda İse Son 10 Yıla Ait Kurulumu yapan firma, Üretici, Akredite Kuruluş veya TSE'den Alınmış (kurulum adresi içeren) Sızdırmazlık Test Raporu</w:t>
      </w:r>
    </w:p>
    <w:p w14:paraId="58DBBD68" w14:textId="0E10816F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Akaryakıt İstasyonunun Ruhsatı/</w:t>
      </w:r>
      <w:r w:rsidR="00400F58">
        <w:rPr>
          <w:color w:val="333333"/>
        </w:rPr>
        <w:t>İskân</w:t>
      </w:r>
      <w:r>
        <w:rPr>
          <w:color w:val="333333"/>
        </w:rPr>
        <w:t xml:space="preserve"> Evrakı</w:t>
      </w:r>
    </w:p>
    <w:p w14:paraId="00FE1C12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 xml:space="preserve">•           Akaryakıt İstasyonunu BGK projesi (Üreticiler tarafından hazırlanmış ve onaylı; </w:t>
      </w:r>
      <w:proofErr w:type="spellStart"/>
      <w:r>
        <w:rPr>
          <w:color w:val="333333"/>
        </w:rPr>
        <w:t>dispenserler</w:t>
      </w:r>
      <w:proofErr w:type="spellEnd"/>
      <w:r>
        <w:rPr>
          <w:color w:val="333333"/>
        </w:rPr>
        <w:t>, depolama tankları, bağlantı hatları vb. içeren)</w:t>
      </w:r>
    </w:p>
    <w:p w14:paraId="7FCB4BAF" w14:textId="031FD308" w:rsidR="006A431A" w:rsidRDefault="006A431A" w:rsidP="006A431A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•           Ücret Dekontu</w:t>
      </w:r>
    </w:p>
    <w:p w14:paraId="74D35A26" w14:textId="77777777" w:rsidR="00DE6EAE" w:rsidRDefault="00DE6EAE" w:rsidP="00DE6EAE">
      <w:pPr>
        <w:pStyle w:val="NormalWeb"/>
        <w:spacing w:after="150"/>
        <w:jc w:val="both"/>
      </w:pPr>
      <w:r>
        <w:t>•</w:t>
      </w:r>
      <w:r>
        <w:tab/>
      </w:r>
      <w:proofErr w:type="spellStart"/>
      <w:r>
        <w:t>Dispenser</w:t>
      </w:r>
      <w:proofErr w:type="spellEnd"/>
      <w:r>
        <w:t xml:space="preserve"> etiket fotoğrafları</w:t>
      </w:r>
    </w:p>
    <w:p w14:paraId="76EF98EB" w14:textId="6B365D1C" w:rsidR="00DE6EAE" w:rsidRDefault="00DE6EAE" w:rsidP="00DE6EAE">
      <w:pPr>
        <w:pStyle w:val="NormalWeb"/>
        <w:spacing w:before="0" w:beforeAutospacing="0" w:after="150" w:afterAutospacing="0"/>
        <w:jc w:val="both"/>
      </w:pPr>
      <w:r>
        <w:t>•</w:t>
      </w:r>
      <w:r>
        <w:tab/>
        <w:t>Benzin tanklarının etiket fotoğrafları</w:t>
      </w:r>
      <w:bookmarkStart w:id="0" w:name="_GoBack"/>
      <w:bookmarkEnd w:id="0"/>
    </w:p>
    <w:p w14:paraId="2944CE3B" w14:textId="77777777" w:rsidR="009A10BA" w:rsidRDefault="009A10BA"/>
    <w:sectPr w:rsidR="009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B"/>
    <w:rsid w:val="00400F58"/>
    <w:rsid w:val="006A431A"/>
    <w:rsid w:val="009A10BA"/>
    <w:rsid w:val="00A70E6B"/>
    <w:rsid w:val="00D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E8AB"/>
  <w15:chartTrackingRefBased/>
  <w15:docId w15:val="{F845D4C5-5E7F-4B91-9515-DCA22AF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431A"/>
    <w:rPr>
      <w:b/>
      <w:bCs/>
    </w:rPr>
  </w:style>
  <w:style w:type="character" w:styleId="Kpr">
    <w:name w:val="Hyperlink"/>
    <w:basedOn w:val="VarsaylanParagrafYazTipi"/>
    <w:uiPriority w:val="99"/>
    <w:unhideWhenUsed/>
    <w:rsid w:val="006A431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431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A4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panel.tse.org.tr/hakkimizda/birimlerimiz/?asp_highlight=konya&amp;p_as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Ahmet BOZ</cp:lastModifiedBy>
  <cp:revision>3</cp:revision>
  <dcterms:created xsi:type="dcterms:W3CDTF">2023-05-12T11:55:00Z</dcterms:created>
  <dcterms:modified xsi:type="dcterms:W3CDTF">2023-07-28T11:49:00Z</dcterms:modified>
</cp:coreProperties>
</file>