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51" w:rsidTr="006F2D51">
        <w:trPr>
          <w:trHeight w:val="70"/>
        </w:trPr>
        <w:tc>
          <w:tcPr>
            <w:tcW w:w="9062" w:type="dxa"/>
          </w:tcPr>
          <w:p w:rsidR="006F2D51" w:rsidRPr="006F2D51" w:rsidRDefault="006F2D51" w:rsidP="006413BC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</w:t>
            </w:r>
            <w:r w:rsidR="006413BC">
              <w:rPr>
                <w:b/>
                <w:sz w:val="36"/>
              </w:rPr>
              <w:t>KDU-</w:t>
            </w:r>
            <w:r w:rsidRPr="006F2D51">
              <w:rPr>
                <w:b/>
                <w:sz w:val="36"/>
              </w:rPr>
              <w:t>FATURA BİLGİLERİ</w:t>
            </w:r>
          </w:p>
        </w:tc>
      </w:tr>
    </w:tbl>
    <w:p w:rsidR="00B61153" w:rsidRDefault="00B0330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D51" w:rsidTr="006F2D51">
        <w:tc>
          <w:tcPr>
            <w:tcW w:w="4531" w:type="dxa"/>
          </w:tcPr>
          <w:p w:rsidR="006F2D51" w:rsidRDefault="006F2D51">
            <w:r>
              <w:t>KURUM ADI</w:t>
            </w:r>
          </w:p>
        </w:tc>
        <w:tc>
          <w:tcPr>
            <w:tcW w:w="4531" w:type="dxa"/>
          </w:tcPr>
          <w:p w:rsidR="006F2D51" w:rsidRDefault="006F2D51">
            <w:r>
              <w:t>Türk Standardları Enstitüsü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KURUM ADRESİ</w:t>
            </w:r>
          </w:p>
        </w:tc>
        <w:tc>
          <w:tcPr>
            <w:tcW w:w="4531" w:type="dxa"/>
          </w:tcPr>
          <w:p w:rsidR="006F2D51" w:rsidRDefault="006F2D51">
            <w:r>
              <w:t>Necatibey Cad. No:112 Bakanlıklar/ANKARA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POSTA KODU</w:t>
            </w:r>
          </w:p>
        </w:tc>
        <w:tc>
          <w:tcPr>
            <w:tcW w:w="4531" w:type="dxa"/>
          </w:tcPr>
          <w:p w:rsidR="006F2D51" w:rsidRDefault="006F2D51">
            <w:r>
              <w:t>06570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DAİRESİ</w:t>
            </w:r>
          </w:p>
        </w:tc>
        <w:tc>
          <w:tcPr>
            <w:tcW w:w="4531" w:type="dxa"/>
          </w:tcPr>
          <w:p w:rsidR="006F2D51" w:rsidRDefault="006F2D51">
            <w:r>
              <w:t>MALTEPE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NO</w:t>
            </w:r>
          </w:p>
        </w:tc>
        <w:tc>
          <w:tcPr>
            <w:tcW w:w="4531" w:type="dxa"/>
          </w:tcPr>
          <w:p w:rsidR="006F2D51" w:rsidRDefault="006F2D51">
            <w:r>
              <w:t>8760051534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İBAN NO</w:t>
            </w:r>
          </w:p>
        </w:tc>
        <w:tc>
          <w:tcPr>
            <w:tcW w:w="4531" w:type="dxa"/>
          </w:tcPr>
          <w:p w:rsidR="006F2D51" w:rsidRDefault="006F2D51">
            <w:r>
              <w:t>TR08 0001 5001 5800 7286 9957 88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ÖDEME YAPILACAK PARA BİRİMİ</w:t>
            </w:r>
          </w:p>
        </w:tc>
        <w:tc>
          <w:tcPr>
            <w:tcW w:w="4531" w:type="dxa"/>
          </w:tcPr>
          <w:p w:rsidR="006F2D51" w:rsidRDefault="006F2D51">
            <w:r>
              <w:t>TL</w:t>
            </w:r>
          </w:p>
        </w:tc>
      </w:tr>
    </w:tbl>
    <w:p w:rsidR="006F2D51" w:rsidRDefault="006F2D51"/>
    <w:p w:rsidR="006F2D51" w:rsidRPr="00EE1A48" w:rsidRDefault="006F2D51" w:rsidP="006F2D51">
      <w:pPr>
        <w:jc w:val="both"/>
        <w:rPr>
          <w:b/>
          <w:u w:val="single"/>
        </w:rPr>
      </w:pPr>
      <w:r w:rsidRPr="00EE1A48">
        <w:rPr>
          <w:b/>
          <w:highlight w:val="green"/>
          <w:u w:val="single"/>
        </w:rPr>
        <w:t>ÜCRET BİLGİSİ:</w:t>
      </w:r>
    </w:p>
    <w:p w:rsidR="00376A65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Sınav:</w:t>
      </w:r>
      <w:r w:rsidRP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</w:t>
      </w:r>
      <w:r w:rsidR="00B212D0" w:rsidRPr="00B212D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End"/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13.515,00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TL+ KDV = 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6.218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</w:t>
      </w:r>
    </w:p>
    <w:p w:rsidR="00D14658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Sertifika </w:t>
      </w: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Ücreti:</w:t>
      </w:r>
      <w:r w:rsid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2.810</w:t>
      </w:r>
      <w:proofErr w:type="gramEnd"/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3.372,00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D14658" w:rsidRDefault="00D14658" w:rsidP="007C52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İngilizce Sertifika Ücreti (İsteğe bağlı olarak verilecektir</w:t>
      </w:r>
      <w:proofErr w:type="gramStart"/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)</w:t>
      </w:r>
      <w:r w:rsidRPr="00726F22">
        <w:rPr>
          <w:rFonts w:ascii="Arial" w:eastAsia="Times New Roman" w:hAnsi="Arial" w:cs="Arial"/>
          <w:b/>
          <w:color w:val="333333"/>
          <w:sz w:val="20"/>
          <w:szCs w:val="21"/>
          <w:lang w:eastAsia="tr-TR"/>
        </w:rPr>
        <w:t> </w:t>
      </w:r>
      <w:r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:</w:t>
      </w:r>
      <w:proofErr w:type="gramEnd"/>
      <w:r w:rsidR="00726F2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2.810,00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3.372,00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7C52A8" w:rsidRPr="007C52A8" w:rsidRDefault="007C52A8" w:rsidP="007C52A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Sınav ve Sertifika Ücreti Toplamı (KDV dahil</w:t>
      </w:r>
      <w:proofErr w:type="gramStart"/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19.590,00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TL</w:t>
      </w:r>
    </w:p>
    <w:p w:rsidR="00681643" w:rsidRP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Sınav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, Türkçe-İngilizce </w:t>
      </w: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Sertifika Ücreti Toplamı (KDV dahil</w:t>
      </w:r>
      <w:proofErr w:type="gramStart"/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22.962,00</w:t>
      </w:r>
      <w:r w:rsidR="00495A0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D14658" w:rsidRPr="00D27D72" w:rsidRDefault="00D14658" w:rsidP="00D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D1A4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Hesap No:</w:t>
      </w:r>
      <w:r w:rsidRPr="001D1A4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TSE Banka Hesabı,                                                                               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925D3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Vakıfbank Cumhurbaşka</w:t>
      </w:r>
      <w:r w:rsidR="00AF36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nlığı Strateji ve Bütçe Başkanlığı Ankara Bağlı Şubesi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884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İBAN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TR08 0001 5001 5800 7286 9957 88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Alıcı: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Türk Standartları Enstitüsü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Dekont </w:t>
      </w:r>
      <w:proofErr w:type="gramStart"/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Açıklaması: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   </w:t>
      </w:r>
      <w:proofErr w:type="gramEnd"/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“ PBM-KİM. DEĞ. </w:t>
      </w:r>
      <w:r w:rsidR="00B0330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SINAV</w:t>
      </w:r>
      <w:bookmarkStart w:id="0" w:name="_GoBack"/>
      <w:bookmarkEnd w:id="0"/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ÜCRETİ (AD-SOYAD)  “</w:t>
      </w:r>
    </w:p>
    <w:p w:rsidR="006F2D51" w:rsidRPr="00E03873" w:rsidRDefault="006F2D51" w:rsidP="006F2D51">
      <w:pPr>
        <w:pStyle w:val="a"/>
        <w:tabs>
          <w:tab w:val="clear" w:pos="4536"/>
          <w:tab w:val="clear" w:pos="9072"/>
          <w:tab w:val="num" w:pos="2160"/>
          <w:tab w:val="left" w:pos="5103"/>
          <w:tab w:val="right" w:pos="9360"/>
        </w:tabs>
        <w:ind w:left="360" w:right="-288"/>
        <w:jc w:val="both"/>
        <w:rPr>
          <w:bCs/>
          <w:szCs w:val="24"/>
        </w:rPr>
      </w:pPr>
    </w:p>
    <w:p w:rsidR="006F2D51" w:rsidRPr="00E03873" w:rsidRDefault="006F2D51" w:rsidP="006F2D51">
      <w:pPr>
        <w:tabs>
          <w:tab w:val="left" w:pos="5103"/>
        </w:tabs>
        <w:rPr>
          <w:sz w:val="10"/>
          <w:szCs w:val="12"/>
        </w:rPr>
      </w:pPr>
    </w:p>
    <w:p w:rsidR="006F2D51" w:rsidRDefault="006F2D51"/>
    <w:sectPr w:rsidR="006F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8.25pt" o:bullet="t">
        <v:imagedata r:id="rId1" o:title="BD21299_"/>
      </v:shape>
    </w:pict>
  </w:numPicBullet>
  <w:numPicBullet w:numPicBulletId="1">
    <w:pict>
      <v:shape id="_x0000_i1029" type="#_x0000_t75" style="width:11.25pt;height:11.25pt" o:bullet="t">
        <v:imagedata r:id="rId2" o:title="BD15168_"/>
      </v:shape>
    </w:pict>
  </w:numPicBullet>
  <w:abstractNum w:abstractNumId="0" w15:restartNumberingAfterBreak="0">
    <w:nsid w:val="6D313DE9"/>
    <w:multiLevelType w:val="hybridMultilevel"/>
    <w:tmpl w:val="C7A208A4"/>
    <w:lvl w:ilvl="0" w:tplc="DB0A9C1E">
      <w:start w:val="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D9F8967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5460A2"/>
    <w:multiLevelType w:val="multilevel"/>
    <w:tmpl w:val="030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88"/>
    <w:rsid w:val="00240F41"/>
    <w:rsid w:val="003347C3"/>
    <w:rsid w:val="00376A65"/>
    <w:rsid w:val="003D0209"/>
    <w:rsid w:val="003E193F"/>
    <w:rsid w:val="00495A06"/>
    <w:rsid w:val="00587E1E"/>
    <w:rsid w:val="005E2678"/>
    <w:rsid w:val="006413BC"/>
    <w:rsid w:val="00641A91"/>
    <w:rsid w:val="00681643"/>
    <w:rsid w:val="006F2D51"/>
    <w:rsid w:val="00726F22"/>
    <w:rsid w:val="00780DDE"/>
    <w:rsid w:val="007C52A8"/>
    <w:rsid w:val="00846599"/>
    <w:rsid w:val="00851142"/>
    <w:rsid w:val="00917951"/>
    <w:rsid w:val="00925D32"/>
    <w:rsid w:val="00946AB1"/>
    <w:rsid w:val="009F199A"/>
    <w:rsid w:val="00A32822"/>
    <w:rsid w:val="00A86588"/>
    <w:rsid w:val="00AF3627"/>
    <w:rsid w:val="00B03301"/>
    <w:rsid w:val="00B212D0"/>
    <w:rsid w:val="00D14658"/>
    <w:rsid w:val="00D83E64"/>
    <w:rsid w:val="00E232F1"/>
    <w:rsid w:val="00E70131"/>
    <w:rsid w:val="00E82536"/>
    <w:rsid w:val="00E826FB"/>
    <w:rsid w:val="00EB1CFF"/>
    <w:rsid w:val="00EF44B7"/>
    <w:rsid w:val="00F206F3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40D5"/>
  <w15:chartTrackingRefBased/>
  <w15:docId w15:val="{FF1DE92F-0F4A-43A4-B7B3-9A70E3E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a"/>
    <w:rsid w:val="006F2D51"/>
  </w:style>
  <w:style w:type="paragraph" w:styleId="stBilgi">
    <w:name w:val="header"/>
    <w:basedOn w:val="Normal"/>
    <w:link w:val="stBilgiChar0"/>
    <w:uiPriority w:val="99"/>
    <w:semiHidden/>
    <w:unhideWhenUsed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6F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Senanur COŞKUN</cp:lastModifiedBy>
  <cp:revision>29</cp:revision>
  <dcterms:created xsi:type="dcterms:W3CDTF">2019-01-07T08:21:00Z</dcterms:created>
  <dcterms:modified xsi:type="dcterms:W3CDTF">2025-07-23T09:00:00Z</dcterms:modified>
</cp:coreProperties>
</file>