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121B4" w14:textId="77777777" w:rsidR="006C14AC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A96D360" w14:textId="77777777" w:rsidR="006C14AC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737F3AC" w14:textId="77777777" w:rsidR="006C14AC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88BF99B" w14:textId="77777777" w:rsidR="006C14AC" w:rsidRPr="00443B9F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hAnsi="Times New Roman"/>
          <w:b/>
          <w:bCs/>
          <w:noProof/>
          <w:sz w:val="44"/>
          <w:szCs w:val="44"/>
          <w:lang w:eastAsia="tr-TR"/>
        </w:rPr>
        <w:drawing>
          <wp:anchor distT="0" distB="0" distL="114300" distR="114300" simplePos="0" relativeHeight="251659264" behindDoc="0" locked="0" layoutInCell="1" allowOverlap="1" wp14:anchorId="6B2A374F" wp14:editId="4D98B07C">
            <wp:simplePos x="0" y="0"/>
            <wp:positionH relativeFrom="column">
              <wp:posOffset>1695450</wp:posOffset>
            </wp:positionH>
            <wp:positionV relativeFrom="paragraph">
              <wp:posOffset>170180</wp:posOffset>
            </wp:positionV>
            <wp:extent cx="2261870" cy="1316990"/>
            <wp:effectExtent l="0" t="0" r="508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6500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38D44" w14:textId="77777777" w:rsidR="006C14AC" w:rsidRPr="00443B9F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67F615E" w14:textId="77777777" w:rsidR="006C14AC" w:rsidRPr="00443B9F" w:rsidRDefault="006C14AC" w:rsidP="006C14AC">
      <w:pPr>
        <w:keepNext/>
        <w:keepLines/>
        <w:spacing w:after="96" w:line="259" w:lineRule="auto"/>
        <w:ind w:left="396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C709B2" w14:textId="77777777" w:rsidR="006C14AC" w:rsidRPr="00443B9F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1CBD47E" w14:textId="77777777" w:rsidR="006C14AC" w:rsidRPr="00F9641E" w:rsidRDefault="006C14AC" w:rsidP="006C14AC">
      <w:pPr>
        <w:pStyle w:val="AralkYok"/>
        <w:jc w:val="center"/>
        <w:rPr>
          <w:rFonts w:ascii="Times New Roman" w:hAnsi="Times New Roman"/>
          <w:b/>
          <w:sz w:val="36"/>
          <w:szCs w:val="36"/>
          <w:lang w:eastAsia="tr-TR"/>
        </w:rPr>
      </w:pPr>
      <w:r w:rsidRPr="00F9641E">
        <w:rPr>
          <w:rFonts w:ascii="Times New Roman" w:hAnsi="Times New Roman"/>
          <w:b/>
          <w:sz w:val="36"/>
          <w:szCs w:val="36"/>
          <w:lang w:eastAsia="tr-TR"/>
        </w:rPr>
        <w:t>TÜRK STANDARDLARI ENSTİTÜSÜ</w:t>
      </w:r>
    </w:p>
    <w:p w14:paraId="33A3D604" w14:textId="77777777" w:rsidR="006C14AC" w:rsidRPr="00F9641E" w:rsidRDefault="006C14AC" w:rsidP="006C14AC">
      <w:pPr>
        <w:pStyle w:val="AralkYok"/>
        <w:jc w:val="center"/>
        <w:rPr>
          <w:rFonts w:ascii="Times New Roman" w:hAnsi="Times New Roman"/>
          <w:b/>
          <w:sz w:val="36"/>
          <w:szCs w:val="36"/>
          <w:lang w:eastAsia="tr-TR"/>
        </w:rPr>
      </w:pPr>
    </w:p>
    <w:p w14:paraId="2F563531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  <w:r w:rsidRPr="00F9641E">
        <w:rPr>
          <w:b/>
          <w:bCs/>
          <w:sz w:val="36"/>
          <w:szCs w:val="36"/>
        </w:rPr>
        <w:t xml:space="preserve">BAZI ELEKTRİKLİ </w:t>
      </w:r>
      <w:r w:rsidR="003E0E11" w:rsidRPr="00F9641E">
        <w:rPr>
          <w:b/>
          <w:bCs/>
          <w:sz w:val="36"/>
          <w:szCs w:val="36"/>
        </w:rPr>
        <w:t xml:space="preserve">VE HARİCEN ŞARJ EDİLEBİLİR HİBRİT ARAÇLARIN </w:t>
      </w:r>
      <w:r w:rsidRPr="00F9641E">
        <w:rPr>
          <w:b/>
          <w:bCs/>
          <w:sz w:val="36"/>
          <w:szCs w:val="36"/>
        </w:rPr>
        <w:t>İTHALİNE İLİŞKİN TEBLİĞ</w:t>
      </w:r>
    </w:p>
    <w:p w14:paraId="19435532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  <w:r w:rsidRPr="00F9641E">
        <w:rPr>
          <w:b/>
          <w:bCs/>
          <w:sz w:val="36"/>
          <w:szCs w:val="36"/>
        </w:rPr>
        <w:t>(İTHALAT: 202</w:t>
      </w:r>
      <w:r w:rsidR="008B4B23" w:rsidRPr="00F9641E">
        <w:rPr>
          <w:b/>
          <w:bCs/>
          <w:sz w:val="36"/>
          <w:szCs w:val="36"/>
        </w:rPr>
        <w:t>4</w:t>
      </w:r>
      <w:r w:rsidRPr="00F9641E">
        <w:rPr>
          <w:b/>
          <w:bCs/>
          <w:sz w:val="36"/>
          <w:szCs w:val="36"/>
        </w:rPr>
        <w:t>/22)</w:t>
      </w:r>
    </w:p>
    <w:p w14:paraId="47282213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</w:p>
    <w:p w14:paraId="69B0149B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  <w:r w:rsidRPr="00F9641E">
        <w:rPr>
          <w:b/>
          <w:bCs/>
          <w:sz w:val="36"/>
          <w:szCs w:val="36"/>
        </w:rPr>
        <w:t>UYGULAMA YÖNERGESİ</w:t>
      </w:r>
      <w:bookmarkStart w:id="0" w:name="_GoBack"/>
      <w:bookmarkEnd w:id="0"/>
    </w:p>
    <w:p w14:paraId="2313791E" w14:textId="77777777" w:rsidR="006C14AC" w:rsidRPr="00443B9F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3D1A4293" w14:textId="77777777" w:rsidR="006C14AC" w:rsidRPr="00443B9F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3378D09A" w14:textId="77777777" w:rsidR="006C14AC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3CE77D8F" w14:textId="77777777" w:rsidR="009F585D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17C8BA15" w14:textId="77777777" w:rsidR="009F585D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0A977706" w14:textId="77777777" w:rsidR="009F585D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6FBDC7EA" w14:textId="77777777" w:rsidR="009F585D" w:rsidRPr="00443B9F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5EAB58B0" w14:textId="77777777" w:rsidR="006C14AC" w:rsidRPr="00443B9F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6E763B5D" w14:textId="77777777" w:rsidR="00F72933" w:rsidRPr="00443B9F" w:rsidRDefault="00F72933" w:rsidP="00F72933">
      <w:pPr>
        <w:keepNext/>
        <w:keepLines/>
        <w:numPr>
          <w:ilvl w:val="0"/>
          <w:numId w:val="2"/>
        </w:numPr>
        <w:spacing w:after="96" w:line="259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AMAÇ</w:t>
      </w:r>
      <w:r w:rsidR="003644C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ve KAPSAM</w:t>
      </w:r>
    </w:p>
    <w:p w14:paraId="48D06069" w14:textId="77777777" w:rsidR="00F72933" w:rsidRPr="00443B9F" w:rsidRDefault="008C46A5" w:rsidP="00F72933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Bu Yönerge </w:t>
      </w:r>
      <w:r w:rsidR="00F33A79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Ticaret Bakanlığınca </w:t>
      </w:r>
      <w:r w:rsidR="00F33A79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yayımlanan </w:t>
      </w:r>
      <w:r w:rsidR="006C14AC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Bazı Elektrikli Araçların 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ve Haricen Şarj Edilebilir </w:t>
      </w:r>
      <w:proofErr w:type="spellStart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Hibrit</w:t>
      </w:r>
      <w:proofErr w:type="spellEnd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Araçların 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>İthaline İlişkin Tebliğ (</w:t>
      </w:r>
      <w:r w:rsidR="00140A0C" w:rsidRPr="007351E1">
        <w:rPr>
          <w:rFonts w:ascii="Times New Roman" w:eastAsia="Times New Roman" w:hAnsi="Times New Roman"/>
          <w:sz w:val="24"/>
          <w:szCs w:val="24"/>
          <w:lang w:eastAsia="tr-TR"/>
        </w:rPr>
        <w:t>İthalat:</w:t>
      </w:r>
      <w:r w:rsidR="008A6FCE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8B4B23" w:rsidRPr="007351E1">
        <w:rPr>
          <w:rFonts w:ascii="Times New Roman" w:eastAsia="Times New Roman" w:hAnsi="Times New Roman"/>
          <w:sz w:val="24"/>
          <w:szCs w:val="24"/>
          <w:lang w:eastAsia="tr-TR"/>
        </w:rPr>
        <w:t>4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/22) kapsamında </w:t>
      </w:r>
      <w:r w:rsidR="00A86B88" w:rsidRPr="007351E1">
        <w:rPr>
          <w:rFonts w:ascii="Times New Roman" w:eastAsia="Times New Roman" w:hAnsi="Times New Roman"/>
          <w:sz w:val="24"/>
          <w:szCs w:val="24"/>
          <w:lang w:eastAsia="tr-TR"/>
        </w:rPr>
        <w:t>gümrük gözetiminde bulunan</w:t>
      </w:r>
      <w:r w:rsidR="003644CE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 için alınacak İzin Belgesi ile ilgili usul ve esasları </w:t>
      </w:r>
      <w:r w:rsidR="006C5017" w:rsidRPr="007351E1">
        <w:rPr>
          <w:rFonts w:ascii="Times New Roman" w:eastAsia="Times New Roman" w:hAnsi="Times New Roman"/>
          <w:sz w:val="24"/>
          <w:szCs w:val="24"/>
          <w:lang w:eastAsia="tr-TR"/>
        </w:rPr>
        <w:t>kapsar</w:t>
      </w:r>
      <w:r w:rsidR="003644CE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7D0F7F45" w14:textId="77777777" w:rsidR="00F72933" w:rsidRPr="00443B9F" w:rsidRDefault="00F72933" w:rsidP="00F72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692862E" w14:textId="77777777" w:rsidR="00F72933" w:rsidRPr="00443B9F" w:rsidRDefault="00A822E6" w:rsidP="00F72933">
      <w:pPr>
        <w:keepNext/>
        <w:keepLines/>
        <w:numPr>
          <w:ilvl w:val="0"/>
          <w:numId w:val="2"/>
        </w:numPr>
        <w:spacing w:after="96" w:line="259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UYGULAMA</w:t>
      </w:r>
    </w:p>
    <w:p w14:paraId="4E328653" w14:textId="77777777" w:rsidR="00485B5E" w:rsidRPr="00A945D7" w:rsidRDefault="00485B5E" w:rsidP="00A945D7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485B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Genel </w:t>
      </w:r>
    </w:p>
    <w:p w14:paraId="03580269" w14:textId="77777777" w:rsidR="0038109B" w:rsidRDefault="006C5017" w:rsidP="00A945D7">
      <w:pPr>
        <w:keepNext/>
        <w:keepLines/>
        <w:spacing w:after="96" w:line="259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r w:rsidR="00F72933" w:rsidRPr="005C7B74">
        <w:rPr>
          <w:rFonts w:ascii="Times New Roman" w:eastAsia="Times New Roman" w:hAnsi="Times New Roman"/>
          <w:sz w:val="24"/>
          <w:szCs w:val="24"/>
          <w:lang w:eastAsia="tr-TR"/>
        </w:rPr>
        <w:t>Sanayi ve Teknoloji Bakanlığı ile</w:t>
      </w:r>
      <w:r w:rsidR="00270127"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Türk </w:t>
      </w:r>
      <w:proofErr w:type="spellStart"/>
      <w:r w:rsidR="008C46A5" w:rsidRPr="005C7B74">
        <w:rPr>
          <w:rFonts w:ascii="Times New Roman" w:eastAsia="Times New Roman" w:hAnsi="Times New Roman"/>
          <w:sz w:val="24"/>
          <w:szCs w:val="24"/>
          <w:lang w:eastAsia="tr-TR"/>
        </w:rPr>
        <w:t>Standardları</w:t>
      </w:r>
      <w:proofErr w:type="spellEnd"/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C46A5" w:rsidRPr="005C7B74">
        <w:rPr>
          <w:rFonts w:ascii="Times New Roman" w:eastAsia="Times New Roman" w:hAnsi="Times New Roman"/>
          <w:sz w:val="24"/>
          <w:szCs w:val="24"/>
          <w:lang w:eastAsia="tr-TR"/>
        </w:rPr>
        <w:t>Enstitüsü</w:t>
      </w:r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 Arasında </w:t>
      </w:r>
      <w:r w:rsidR="00270127"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Bazı Elektrikli Araçların İthaline İlişkin Tebliğ Kapsamındaki Yetkilendirmeye İlişkin </w:t>
      </w:r>
      <w:r w:rsidR="005A25EB" w:rsidRPr="005C7B74">
        <w:rPr>
          <w:rFonts w:ascii="Times New Roman" w:eastAsia="Times New Roman" w:hAnsi="Times New Roman"/>
          <w:sz w:val="24"/>
          <w:szCs w:val="24"/>
          <w:lang w:eastAsia="tr-TR"/>
        </w:rPr>
        <w:t>Protokol”</w:t>
      </w:r>
      <w:r w:rsidRPr="00485B5E">
        <w:rPr>
          <w:rFonts w:ascii="Times New Roman" w:eastAsia="Times New Roman" w:hAnsi="Times New Roman"/>
          <w:sz w:val="24"/>
          <w:szCs w:val="24"/>
          <w:lang w:eastAsia="tr-TR"/>
        </w:rPr>
        <w:t xml:space="preserve"> çerçevesinde</w:t>
      </w:r>
      <w:r w:rsidR="005A25EB"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Pr="00485B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>TSE tarafından yapılan kontroller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istinaden</w:t>
      </w:r>
      <w:r w:rsidR="00357C9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57C90" w:rsidRPr="00681EC2">
        <w:rPr>
          <w:rFonts w:ascii="Times New Roman" w:eastAsia="Times New Roman" w:hAnsi="Times New Roman"/>
          <w:sz w:val="24"/>
          <w:szCs w:val="24"/>
          <w:lang w:eastAsia="tr-TR"/>
        </w:rPr>
        <w:t>her bir başvuru için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İzin Belgesi al</w:t>
      </w:r>
      <w:r w:rsidR="005B6FCE">
        <w:rPr>
          <w:rFonts w:ascii="Times New Roman" w:eastAsia="Times New Roman" w:hAnsi="Times New Roman"/>
          <w:sz w:val="24"/>
          <w:szCs w:val="24"/>
          <w:lang w:eastAsia="tr-TR"/>
        </w:rPr>
        <w:t>ınması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gerekmektedir.</w:t>
      </w:r>
    </w:p>
    <w:p w14:paraId="62612AF8" w14:textId="77777777" w:rsidR="00A945D7" w:rsidRPr="007351E1" w:rsidRDefault="00431730" w:rsidP="00F86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‘İzin Belgesi’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sadece </w:t>
      </w:r>
      <w:r w:rsidR="00F8626A" w:rsidRPr="007351E1">
        <w:rPr>
          <w:rFonts w:ascii="Times New Roman" w:eastAsia="Times New Roman" w:hAnsi="Times New Roman"/>
          <w:sz w:val="24"/>
          <w:szCs w:val="24"/>
          <w:lang w:eastAsia="tr-TR"/>
        </w:rPr>
        <w:t>AT Tip Onay Belgesi olan veya AT Münferit Araç Onay Belgesi olan veya Ulusal Münferit Araç Onayı olan araçlara verilir. Tip Onaysız gelen araçlar için önce</w:t>
      </w:r>
      <w:bookmarkStart w:id="1" w:name="_Hlk181951472"/>
      <w:r w:rsidR="00F8626A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, TSE tarafından </w:t>
      </w:r>
      <w:r w:rsidR="003C02F6" w:rsidRPr="007351E1">
        <w:rPr>
          <w:rFonts w:ascii="Times New Roman" w:eastAsia="Times New Roman" w:hAnsi="Times New Roman"/>
          <w:sz w:val="24"/>
          <w:szCs w:val="24"/>
          <w:lang w:eastAsia="tr-TR"/>
        </w:rPr>
        <w:t>verilen</w:t>
      </w:r>
      <w:bookmarkEnd w:id="1"/>
      <w:r w:rsidR="003C02F6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8626A" w:rsidRPr="007351E1">
        <w:rPr>
          <w:rFonts w:ascii="Times New Roman" w:eastAsia="Times New Roman" w:hAnsi="Times New Roman"/>
          <w:sz w:val="24"/>
          <w:szCs w:val="24"/>
          <w:lang w:eastAsia="tr-TR"/>
        </w:rPr>
        <w:t>Münferit İthal Araç Onayı alınması zorunludur.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Tip onayına tabi olmayan elektrikli veya haricen şarj edilebilir </w:t>
      </w:r>
      <w:proofErr w:type="spellStart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hibrit</w:t>
      </w:r>
      <w:proofErr w:type="spellEnd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</w:t>
      </w:r>
      <w:r w:rsidR="00CE1F5C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için TSE tarafından verilen muafiyet/kapsam dışı yazısı alınması zorunludur.</w:t>
      </w:r>
    </w:p>
    <w:p w14:paraId="44BA481B" w14:textId="77777777" w:rsidR="00431730" w:rsidRPr="00443B9F" w:rsidRDefault="00431730" w:rsidP="00F72933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96D0FBF" w14:textId="77777777" w:rsidR="00357C90" w:rsidRPr="00A945D7" w:rsidRDefault="00431730" w:rsidP="00A945D7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Başvuru</w:t>
      </w:r>
    </w:p>
    <w:p w14:paraId="2801E75B" w14:textId="77777777" w:rsidR="00357C90" w:rsidRDefault="00357C90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Başvuru sahibinin TSE 360 sisteminde</w:t>
      </w:r>
      <w:r w:rsidR="003C02F6">
        <w:rPr>
          <w:rFonts w:ascii="Times New Roman" w:eastAsia="Times New Roman" w:hAnsi="Times New Roman"/>
          <w:sz w:val="24"/>
          <w:szCs w:val="24"/>
          <w:lang w:eastAsia="tr-TR"/>
        </w:rPr>
        <w:t xml:space="preserve"> Karayolu Taşıt Araçlarının İthaline İlişkin Tebliğ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C02F6">
        <w:rPr>
          <w:rFonts w:ascii="Times New Roman" w:eastAsia="Times New Roman" w:hAnsi="Times New Roman"/>
          <w:sz w:val="24"/>
          <w:szCs w:val="24"/>
          <w:lang w:eastAsia="tr-TR"/>
        </w:rPr>
        <w:t xml:space="preserve">(İthalat: 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4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7</w:t>
      </w:r>
      <w:r w:rsidR="003C02F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“Gümrüklerde İthal Araç İncelemesi” başvurusu için yetkilendirilmiş olması gerekmektedir.</w:t>
      </w:r>
    </w:p>
    <w:p w14:paraId="6C156725" w14:textId="77777777" w:rsidR="00357C90" w:rsidRDefault="00357C90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C22F586" w14:textId="77777777" w:rsidR="00A128C8" w:rsidRDefault="00325CAB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/7 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ayılı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 xml:space="preserve"> İthalat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Tebliğ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</w:t>
      </w:r>
      <w:r w:rsidR="00823FDD" w:rsidRPr="00443B9F">
        <w:rPr>
          <w:rFonts w:ascii="Times New Roman" w:eastAsia="Times New Roman" w:hAnsi="Times New Roman"/>
          <w:sz w:val="24"/>
          <w:szCs w:val="24"/>
          <w:lang w:eastAsia="tr-TR"/>
        </w:rPr>
        <w:t>Gümrüklerde İthal Araç İncelemesi başvurusunda uygunluk yazısı için başvuru</w:t>
      </w:r>
      <w:r w:rsidR="00CF68B4">
        <w:rPr>
          <w:rFonts w:ascii="Times New Roman" w:eastAsia="Times New Roman" w:hAnsi="Times New Roman"/>
          <w:sz w:val="24"/>
          <w:szCs w:val="24"/>
          <w:lang w:eastAsia="tr-TR"/>
        </w:rPr>
        <w:t xml:space="preserve"> yapılan</w:t>
      </w:r>
      <w:r w:rsidR="00823FD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aracın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4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/22 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ayılı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 xml:space="preserve"> İthalat 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ebliğ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de yer alan </w:t>
      </w:r>
      <w:proofErr w:type="spellStart"/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GTİP’lerde</w:t>
      </w:r>
      <w:proofErr w:type="spellEnd"/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olması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ve ürün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>ün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menşeinin Avrupa Birliği ve Serbest Ticaret Anlaşması imzalanan ülkeler dışından olması durumunda 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 sahibi, 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TSE 360 sistemi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 xml:space="preserve"> tarafından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İzin Belgesi 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aşvuru bölümüne yönlendiri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>lir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3431CB8E" w14:textId="77777777" w:rsidR="00A128C8" w:rsidRDefault="00A128C8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55AD110" w14:textId="77777777" w:rsidR="00BB7AF8" w:rsidRDefault="00BB7AF8" w:rsidP="0044389D">
      <w:pPr>
        <w:spacing w:after="0" w:line="240" w:lineRule="auto"/>
        <w:ind w:left="11" w:hanging="11"/>
        <w:jc w:val="both"/>
        <w:rPr>
          <w:rStyle w:val="Yok"/>
          <w:rFonts w:ascii="Times New Roman" w:hAnsi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</w:rPr>
        <w:t>Başvuruda yer alan araçlar, A.TR Dolaşım Belgesine sahip veya ilgili Serbest Ticaret Anlaş</w:t>
      </w:r>
      <w:r>
        <w:rPr>
          <w:rStyle w:val="Yok"/>
          <w:rFonts w:ascii="Times New Roman" w:hAnsi="Times New Roman"/>
          <w:sz w:val="24"/>
          <w:szCs w:val="24"/>
          <w:lang w:val="pt-PT"/>
        </w:rPr>
        <w:t>mas</w:t>
      </w:r>
      <w:r>
        <w:rPr>
          <w:rStyle w:val="Yok"/>
          <w:rFonts w:ascii="Times New Roman" w:hAnsi="Times New Roman"/>
          <w:sz w:val="24"/>
          <w:szCs w:val="24"/>
        </w:rPr>
        <w:t xml:space="preserve">ı kapsamında </w:t>
      </w:r>
      <w:proofErr w:type="spellStart"/>
      <w:r w:rsidR="00392DAC">
        <w:rPr>
          <w:rStyle w:val="Yok"/>
          <w:rFonts w:ascii="Times New Roman" w:hAnsi="Times New Roman"/>
          <w:sz w:val="24"/>
          <w:szCs w:val="24"/>
          <w:lang w:val="fr-FR"/>
        </w:rPr>
        <w:t>ise</w:t>
      </w:r>
      <w:proofErr w:type="spellEnd"/>
      <w:r w:rsidR="00392DAC">
        <w:rPr>
          <w:rStyle w:val="Yok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92DAC">
        <w:rPr>
          <w:rStyle w:val="Yok"/>
          <w:rFonts w:ascii="Times New Roman" w:hAnsi="Times New Roman"/>
          <w:sz w:val="24"/>
          <w:szCs w:val="24"/>
          <w:lang w:val="fr-FR"/>
        </w:rPr>
        <w:t>menşei</w:t>
      </w:r>
      <w:proofErr w:type="spellEnd"/>
      <w:r>
        <w:rPr>
          <w:rStyle w:val="Yok"/>
          <w:rFonts w:ascii="Times New Roman" w:hAnsi="Times New Roman"/>
          <w:sz w:val="24"/>
          <w:szCs w:val="24"/>
        </w:rPr>
        <w:t xml:space="preserve"> ispat belgesinin sisteme yüklenmesi gerekir.</w:t>
      </w:r>
    </w:p>
    <w:p w14:paraId="381341C8" w14:textId="77777777" w:rsidR="00BB7AF8" w:rsidRDefault="00BB7AF8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CF6FF2" w14:textId="77777777" w:rsidR="0044389D" w:rsidRPr="00443B9F" w:rsidRDefault="0044389D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2066C09" w14:textId="77777777" w:rsidR="0044389D" w:rsidRDefault="0044389D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İzin Belgesi için; </w:t>
      </w:r>
    </w:p>
    <w:p w14:paraId="1B6B55EF" w14:textId="77777777" w:rsidR="006A0E47" w:rsidRPr="00443B9F" w:rsidRDefault="006A0E47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FCC824B" w14:textId="77777777" w:rsidR="00CE3FA2" w:rsidRDefault="00EE5E1F" w:rsidP="00CE3FA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E3FA2">
        <w:rPr>
          <w:rFonts w:ascii="Times New Roman" w:eastAsia="Times New Roman" w:hAnsi="Times New Roman"/>
          <w:sz w:val="24"/>
          <w:szCs w:val="24"/>
          <w:lang w:eastAsia="tr-TR"/>
        </w:rPr>
        <w:t>İmalatçının, başvuru sahibi ithalatçıyı yetkilendirdiğine dair konsolosluk onaylı belge</w:t>
      </w:r>
      <w:r w:rsidR="00F00568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63AF7A98" w14:textId="77777777" w:rsidR="00824A36" w:rsidRDefault="00824A36" w:rsidP="00824A36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DFF0317" w14:textId="77777777" w:rsidR="00F00568" w:rsidRDefault="00442684" w:rsidP="00CE3FA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CE3FA2">
        <w:rPr>
          <w:rFonts w:ascii="Times New Roman" w:eastAsia="Times New Roman" w:hAnsi="Times New Roman"/>
          <w:sz w:val="24"/>
          <w:szCs w:val="24"/>
          <w:lang w:eastAsia="tr-TR"/>
        </w:rPr>
        <w:t>Araç imalatçısının, Türkiye’de yerleşik İthalatçıyı Marka ve Tip bazında yetkilendirdiği konsol</w:t>
      </w:r>
      <w:r w:rsidR="00FE75F9">
        <w:rPr>
          <w:rFonts w:ascii="Times New Roman" w:eastAsia="Times New Roman" w:hAnsi="Times New Roman"/>
          <w:sz w:val="24"/>
          <w:szCs w:val="24"/>
          <w:lang w:eastAsia="tr-TR"/>
        </w:rPr>
        <w:t>o</w:t>
      </w:r>
      <w:r w:rsidR="00CE3FA2">
        <w:rPr>
          <w:rFonts w:ascii="Times New Roman" w:eastAsia="Times New Roman" w:hAnsi="Times New Roman"/>
          <w:sz w:val="24"/>
          <w:szCs w:val="24"/>
          <w:lang w:eastAsia="tr-TR"/>
        </w:rPr>
        <w:t>sluk onaylı belgedir.</w:t>
      </w:r>
      <w:r w:rsidR="00824A3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00568">
        <w:rPr>
          <w:rFonts w:ascii="Times New Roman" w:eastAsia="Times New Roman" w:hAnsi="Times New Roman"/>
          <w:sz w:val="24"/>
          <w:szCs w:val="24"/>
          <w:lang w:eastAsia="tr-TR"/>
        </w:rPr>
        <w:t>Belge örneği Ek-1’de verilmiştir.</w:t>
      </w:r>
    </w:p>
    <w:p w14:paraId="1B267C73" w14:textId="77777777" w:rsidR="00CE3FA2" w:rsidRPr="00CE3FA2" w:rsidRDefault="00CE3FA2" w:rsidP="00CE3FA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E80FB41" w14:textId="77777777" w:rsidR="008378F3" w:rsidRPr="007351E1" w:rsidRDefault="00EE5E1F" w:rsidP="00824A3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824A36">
        <w:rPr>
          <w:rFonts w:ascii="Times New Roman" w:eastAsia="Times New Roman" w:hAnsi="Times New Roman"/>
          <w:sz w:val="24"/>
          <w:szCs w:val="24"/>
          <w:lang w:eastAsia="tr-TR"/>
        </w:rPr>
        <w:t>Başvuru sahibi ithalatçının</w:t>
      </w:r>
      <w:r w:rsidR="001353A3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824A36">
        <w:rPr>
          <w:rFonts w:ascii="Times New Roman" w:eastAsia="Times New Roman" w:hAnsi="Times New Roman"/>
          <w:sz w:val="24"/>
          <w:szCs w:val="24"/>
          <w:lang w:eastAsia="tr-TR"/>
        </w:rPr>
        <w:t xml:space="preserve"> kendisi tarafından kurulmuş 7 coğrafi bölgede en az 20 yetkili servis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istasyonunun 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18/7/1997 tarihli ve 23053 mükerrer sayılı Resmî </w:t>
      </w:r>
      <w:proofErr w:type="spellStart"/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>Gazete’de</w:t>
      </w:r>
      <w:proofErr w:type="spellEnd"/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yayımlanan Karayolları Trafik Yönetmeliği</w:t>
      </w:r>
      <w:r w:rsidR="00392DAC" w:rsidRPr="007351E1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nde tanımlanan </w:t>
      </w:r>
      <w:r w:rsidR="003330F4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M ve N sınıfı ile üzerinde M sınıfı taşıt donanımlarını bulunduran L6 ve L7 sınıfı araçlar için 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TS 12047 ve TSE K 646 standartlarına, 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L sınıfı motorlu taşıtlar için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TS 11921 standardına göre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TSE’den aldığı </w:t>
      </w:r>
      <w:r w:rsidR="00C95741" w:rsidRPr="007351E1">
        <w:rPr>
          <w:rFonts w:ascii="Times New Roman" w:eastAsia="Times New Roman" w:hAnsi="Times New Roman"/>
          <w:sz w:val="24"/>
          <w:szCs w:val="24"/>
          <w:lang w:eastAsia="tr-TR"/>
        </w:rPr>
        <w:t>Hizmet Yeri Belgesi (HYB)</w:t>
      </w:r>
      <w:r w:rsidR="00663105" w:rsidRPr="007351E1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2533BE49" w14:textId="77777777" w:rsidR="008378F3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D17CFE9" w14:textId="77777777" w:rsidR="001353A3" w:rsidRDefault="001353A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58FEBDF" w14:textId="77777777" w:rsidR="00F00568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BC48A1">
        <w:rPr>
          <w:rFonts w:ascii="Times New Roman" w:eastAsia="Times New Roman" w:hAnsi="Times New Roman"/>
          <w:sz w:val="24"/>
          <w:szCs w:val="24"/>
          <w:lang w:eastAsia="tr-TR"/>
        </w:rPr>
        <w:t xml:space="preserve">İmalatçı tarafından yetkilendirilen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İthalatçının unvanı ile HYB belgesindeki “Firmanın Adı” kısmında yer alan bilginin aynı olması </w:t>
      </w:r>
      <w:r w:rsidR="00BC48A1">
        <w:rPr>
          <w:rFonts w:ascii="Times New Roman" w:eastAsia="Times New Roman" w:hAnsi="Times New Roman"/>
          <w:sz w:val="24"/>
          <w:szCs w:val="24"/>
          <w:lang w:eastAsia="tr-TR"/>
        </w:rPr>
        <w:t>gerekmektedir.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 Hizmet Yeri Belgelendirmesine ilişkin 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>bilgilendirme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 doküman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>ı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 Ek-2’de verilmiştir.</w:t>
      </w:r>
    </w:p>
    <w:p w14:paraId="1D5895C4" w14:textId="77777777" w:rsidR="008378F3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A764C2E" w14:textId="77777777" w:rsidR="00EE5E1F" w:rsidRDefault="001353A3" w:rsidP="00497B61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İth</w:t>
      </w:r>
      <w:r w:rsidR="009D254C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latçı</w:t>
      </w:r>
      <w:r w:rsidR="005B6FCE">
        <w:rPr>
          <w:rFonts w:ascii="Times New Roman" w:eastAsia="Times New Roman" w:hAnsi="Times New Roman"/>
          <w:sz w:val="24"/>
          <w:szCs w:val="24"/>
          <w:lang w:eastAsia="tr-TR"/>
        </w:rPr>
        <w:t xml:space="preserve"> adına düzenlenmiş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497B61" w:rsidRPr="00497B61">
        <w:rPr>
          <w:rFonts w:ascii="Times New Roman" w:eastAsia="Times New Roman" w:hAnsi="Times New Roman"/>
          <w:sz w:val="24"/>
          <w:szCs w:val="24"/>
          <w:lang w:eastAsia="tr-TR"/>
        </w:rPr>
        <w:t xml:space="preserve"> Ticaret Bakanlığından alınan Satış Sonrası Hizmet Yeterlilik Belgesi</w:t>
      </w:r>
      <w:r w:rsidR="00EE5E1F" w:rsidRPr="00824A36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57556198" w14:textId="77777777" w:rsidR="008378F3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18DD8BE" w14:textId="77777777" w:rsidR="00813FE2" w:rsidRPr="00A945D7" w:rsidRDefault="00EE5E1F" w:rsidP="00A945D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 xml:space="preserve">7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>coğrafi bölgede en az 20 yetkili servis istasyonun her biri için</w:t>
      </w:r>
      <w:r w:rsidR="00392DAC" w:rsidRPr="007351E1"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13FE2" w:rsidRPr="007351E1"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lektrikli 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ve haricen şarj edilebilir </w:t>
      </w:r>
      <w:proofErr w:type="spellStart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hibrit</w:t>
      </w:r>
      <w:proofErr w:type="spellEnd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>ar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aç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bakım ve onarımından sorumlu en az 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kişinin, TSE veya Meslekî Yeterlilik Kurumu tarafından verilmiş 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yeterlilik belgesi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39C0A04E" w14:textId="77777777" w:rsidR="00813FE2" w:rsidRDefault="00813FE2" w:rsidP="00813FE2">
      <w:pPr>
        <w:pStyle w:val="Liste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DD29B6B" w14:textId="77777777" w:rsidR="00FE75F9" w:rsidRDefault="00442684" w:rsidP="00813FE2">
      <w:pPr>
        <w:pStyle w:val="Liste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</w:t>
      </w:r>
      <w:r w:rsidR="00DE4779">
        <w:rPr>
          <w:rFonts w:ascii="Times New Roman" w:eastAsia="Times New Roman" w:hAnsi="Times New Roman"/>
          <w:sz w:val="24"/>
          <w:szCs w:val="24"/>
          <w:lang w:eastAsia="tr-TR"/>
        </w:rPr>
        <w:t xml:space="preserve">Not: </w:t>
      </w:r>
      <w:r w:rsidR="00813FE2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="00B944B8">
        <w:rPr>
          <w:rFonts w:ascii="Times New Roman" w:eastAsia="Times New Roman" w:hAnsi="Times New Roman"/>
          <w:sz w:val="24"/>
          <w:szCs w:val="24"/>
          <w:lang w:eastAsia="tr-TR"/>
        </w:rPr>
        <w:t xml:space="preserve">eterlilik belgesine sahip kişilerin, </w:t>
      </w:r>
      <w:r w:rsidR="00AF494D">
        <w:rPr>
          <w:rFonts w:ascii="Times New Roman" w:eastAsia="Times New Roman" w:hAnsi="Times New Roman"/>
          <w:sz w:val="24"/>
          <w:szCs w:val="24"/>
          <w:lang w:eastAsia="tr-TR"/>
        </w:rPr>
        <w:t xml:space="preserve">ithalatçının kendisi tarafından kurulan ve </w:t>
      </w:r>
      <w:r w:rsidR="00B944B8">
        <w:rPr>
          <w:rFonts w:ascii="Times New Roman" w:eastAsia="Times New Roman" w:hAnsi="Times New Roman"/>
          <w:sz w:val="24"/>
          <w:szCs w:val="24"/>
          <w:lang w:eastAsia="tr-TR"/>
        </w:rPr>
        <w:t>bu maddede geçen servislerde SGK girişi ol</w:t>
      </w:r>
      <w:r w:rsidR="00CE446D">
        <w:rPr>
          <w:rFonts w:ascii="Times New Roman" w:eastAsia="Times New Roman" w:hAnsi="Times New Roman"/>
          <w:sz w:val="24"/>
          <w:szCs w:val="24"/>
          <w:lang w:eastAsia="tr-TR"/>
        </w:rPr>
        <w:t xml:space="preserve">duğunun belgelendirmesi gerekmektedir. Yeterlilik belgesi sahibi her bir kişi, yalnızca bir serviste görev alabilir. </w:t>
      </w:r>
      <w:r w:rsidR="0089272A">
        <w:rPr>
          <w:rFonts w:ascii="Times New Roman" w:eastAsia="Times New Roman" w:hAnsi="Times New Roman"/>
          <w:sz w:val="24"/>
          <w:szCs w:val="24"/>
          <w:lang w:eastAsia="tr-TR"/>
        </w:rPr>
        <w:t xml:space="preserve">TSE Personel Belgelendirmesine 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ilişkin 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 xml:space="preserve">bilgilendirme dokümanı 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Ek-</w:t>
      </w:r>
      <w:r w:rsidR="00366A36">
        <w:rPr>
          <w:rFonts w:ascii="Times New Roman" w:eastAsia="Times New Roman" w:hAnsi="Times New Roman"/>
          <w:sz w:val="24"/>
          <w:szCs w:val="24"/>
          <w:lang w:eastAsia="tr-TR"/>
        </w:rPr>
        <w:t>3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e verilmiştir.</w:t>
      </w:r>
    </w:p>
    <w:p w14:paraId="03A116F7" w14:textId="77777777" w:rsidR="00813FE2" w:rsidRDefault="00813FE2" w:rsidP="00813FE2">
      <w:pPr>
        <w:pStyle w:val="Liste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FAB2F5" w14:textId="77777777" w:rsidR="00EE5E1F" w:rsidRPr="00FE75F9" w:rsidRDefault="00EE5E1F" w:rsidP="00A945D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E75F9">
        <w:rPr>
          <w:rFonts w:ascii="Times New Roman" w:eastAsia="Times New Roman" w:hAnsi="Times New Roman"/>
          <w:sz w:val="24"/>
          <w:szCs w:val="24"/>
          <w:lang w:eastAsia="tr-TR"/>
        </w:rPr>
        <w:t>Başvuruda yer alan marka için en az 40 personelle hizmet veren çağrı merkezinin ve çalıştırılan personel</w:t>
      </w:r>
      <w:r w:rsidR="00CE446D">
        <w:rPr>
          <w:rFonts w:ascii="Times New Roman" w:eastAsia="Times New Roman" w:hAnsi="Times New Roman"/>
          <w:sz w:val="24"/>
          <w:szCs w:val="24"/>
          <w:lang w:eastAsia="tr-TR"/>
        </w:rPr>
        <w:t>e ilişkin</w:t>
      </w:r>
      <w:r w:rsidRPr="00FE75F9">
        <w:rPr>
          <w:rFonts w:ascii="Times New Roman" w:eastAsia="Times New Roman" w:hAnsi="Times New Roman"/>
          <w:sz w:val="24"/>
          <w:szCs w:val="24"/>
          <w:lang w:eastAsia="tr-TR"/>
        </w:rPr>
        <w:t xml:space="preserve"> bilgiler,</w:t>
      </w:r>
    </w:p>
    <w:p w14:paraId="0DB047CF" w14:textId="77777777" w:rsidR="00442684" w:rsidRDefault="00442684" w:rsidP="00FE75F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EBF8BC5" w14:textId="77777777" w:rsidR="009D254C" w:rsidRDefault="00442684" w:rsidP="009D254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D92A49">
        <w:rPr>
          <w:rFonts w:ascii="Times New Roman" w:eastAsia="Times New Roman" w:hAnsi="Times New Roman"/>
          <w:sz w:val="24"/>
          <w:szCs w:val="24"/>
          <w:lang w:eastAsia="tr-TR"/>
        </w:rPr>
        <w:t>İthalatçı, h</w:t>
      </w:r>
      <w:r w:rsidR="00FE75F9">
        <w:rPr>
          <w:rFonts w:ascii="Times New Roman" w:eastAsia="Times New Roman" w:hAnsi="Times New Roman"/>
          <w:sz w:val="24"/>
          <w:szCs w:val="24"/>
          <w:lang w:eastAsia="tr-TR"/>
        </w:rPr>
        <w:t>er bir marka için</w:t>
      </w:r>
      <w:r w:rsidR="00D92A49">
        <w:rPr>
          <w:rFonts w:ascii="Times New Roman" w:eastAsia="Times New Roman" w:hAnsi="Times New Roman"/>
          <w:sz w:val="24"/>
          <w:szCs w:val="24"/>
          <w:lang w:eastAsia="tr-TR"/>
        </w:rPr>
        <w:t xml:space="preserve"> çağrı merkezinde çalışan sayısının 40’tan aşağı düşmemesinden sorumludur</w:t>
      </w:r>
      <w:r w:rsidR="009D254C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5561C78D" w14:textId="77777777" w:rsidR="009D254C" w:rsidRPr="009D254C" w:rsidRDefault="009D254C" w:rsidP="009D254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33154E6" w14:textId="77777777" w:rsidR="00FE75F9" w:rsidRPr="00A945D7" w:rsidRDefault="00EE5E1F" w:rsidP="00A945D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Başvurudaki araç</w:t>
      </w:r>
      <w:r w:rsidR="00443B9F" w:rsidRPr="00A945D7">
        <w:rPr>
          <w:rFonts w:ascii="Times New Roman" w:eastAsia="Times New Roman" w:hAnsi="Times New Roman"/>
          <w:sz w:val="24"/>
          <w:szCs w:val="24"/>
          <w:lang w:eastAsia="tr-TR"/>
        </w:rPr>
        <w:t>ların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443B9F" w:rsidRPr="00A945D7"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atarya</w:t>
      </w:r>
      <w:r w:rsidR="00640C5F" w:rsidRPr="00A945D7">
        <w:rPr>
          <w:rFonts w:ascii="Times New Roman" w:eastAsia="Times New Roman" w:hAnsi="Times New Roman"/>
          <w:sz w:val="24"/>
          <w:szCs w:val="24"/>
          <w:lang w:eastAsia="tr-TR"/>
        </w:rPr>
        <w:t>lar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ı ile ilgili taahhüt</w:t>
      </w:r>
      <w:r w:rsidR="008378F3" w:rsidRPr="00A945D7">
        <w:rPr>
          <w:rFonts w:ascii="Times New Roman" w:eastAsia="Times New Roman" w:hAnsi="Times New Roman"/>
          <w:sz w:val="24"/>
          <w:szCs w:val="24"/>
          <w:lang w:eastAsia="tr-TR"/>
        </w:rPr>
        <w:t>name</w:t>
      </w:r>
      <w:r w:rsidR="00640C5F" w:rsidRPr="00A945D7">
        <w:rPr>
          <w:rFonts w:ascii="Times New Roman" w:eastAsia="Times New Roman" w:hAnsi="Times New Roman"/>
          <w:sz w:val="24"/>
          <w:szCs w:val="24"/>
          <w:lang w:eastAsia="tr-TR"/>
        </w:rPr>
        <w:t xml:space="preserve"> (Ek-4)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3692CBE1" w14:textId="77777777" w:rsidR="00442684" w:rsidRDefault="00442684" w:rsidP="004426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8A445CA" w14:textId="77777777" w:rsidR="00FE75F9" w:rsidRPr="00FE75F9" w:rsidRDefault="00442684" w:rsidP="004426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>İthalatçı bu taahhüt ile</w:t>
      </w:r>
      <w:r w:rsidR="00FF36CF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>ithal edilen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 xml:space="preserve"> tüm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araçlarda bulunan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 xml:space="preserve"> her bir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>atarya için yürütülecek her türlü iş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 xml:space="preserve"> ve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işlem 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>ile bu işlemlere dair yapılacak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ücretlendirmeyi kabul eder.</w:t>
      </w:r>
      <w:r w:rsidR="009C587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23C89">
        <w:rPr>
          <w:rFonts w:ascii="Times New Roman" w:eastAsia="Times New Roman" w:hAnsi="Times New Roman"/>
          <w:sz w:val="24"/>
          <w:szCs w:val="24"/>
          <w:lang w:eastAsia="tr-TR"/>
        </w:rPr>
        <w:t>Taahhütname örneği Ek-4’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="00223C89">
        <w:rPr>
          <w:rFonts w:ascii="Times New Roman" w:eastAsia="Times New Roman" w:hAnsi="Times New Roman"/>
          <w:sz w:val="24"/>
          <w:szCs w:val="24"/>
          <w:lang w:eastAsia="tr-TR"/>
        </w:rPr>
        <w:t>e verilmiştir.</w:t>
      </w:r>
    </w:p>
    <w:p w14:paraId="11162210" w14:textId="77777777" w:rsidR="00FE75F9" w:rsidRPr="00FE75F9" w:rsidRDefault="00FE75F9" w:rsidP="00FE75F9">
      <w:pPr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92584D3" w14:textId="77777777" w:rsidR="00EE5E1F" w:rsidRDefault="00EE5E1F" w:rsidP="00EE5E1F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sisteme yüklenme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>lidir.</w:t>
      </w:r>
      <w:r w:rsidR="004258A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4F65514B" w14:textId="77777777" w:rsidR="006A369F" w:rsidRPr="00443B9F" w:rsidRDefault="006A369F" w:rsidP="00EE5E1F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CEC7E63" w14:textId="77777777" w:rsidR="004258A0" w:rsidRPr="00443B9F" w:rsidRDefault="004258A0" w:rsidP="00EE5E1F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7B99B7F" w14:textId="77777777" w:rsidR="00431730" w:rsidRPr="00443B9F" w:rsidRDefault="00431730" w:rsidP="00431730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İnceleme</w:t>
      </w:r>
    </w:p>
    <w:p w14:paraId="468F109B" w14:textId="77777777" w:rsidR="00B3271E" w:rsidRPr="00443B9F" w:rsidRDefault="004258A0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Yukarıdaki maddede yer alan bilgiler, TSE 360 sistemi tarafından çoklu giriş olmayacak şekilde kontrol edilir. TSE 360 sistemi </w:t>
      </w:r>
      <w:r w:rsidR="00D92A49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başvuruyu 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otomatik olarak, 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>Dosya İnceleme Uzmanı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na gönderir</w:t>
      </w:r>
      <w:r w:rsidR="008B577F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B6FCE">
        <w:rPr>
          <w:rFonts w:ascii="Times New Roman" w:eastAsia="Times New Roman" w:hAnsi="Times New Roman"/>
          <w:sz w:val="24"/>
          <w:szCs w:val="24"/>
          <w:lang w:eastAsia="tr-TR"/>
        </w:rPr>
        <w:t xml:space="preserve">Uzman, 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TSE 360 sisteminden kendisine havale edilmesinin ardından başvuruyu 7 (yedi) gün içerisinde, ilgili mevzuat </w:t>
      </w:r>
      <w:r w:rsidR="0028320D">
        <w:rPr>
          <w:rFonts w:ascii="Times New Roman" w:eastAsia="Times New Roman" w:hAnsi="Times New Roman"/>
          <w:sz w:val="24"/>
          <w:szCs w:val="24"/>
          <w:lang w:eastAsia="tr-TR"/>
        </w:rPr>
        <w:t xml:space="preserve">ve TSE 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d</w:t>
      </w:r>
      <w:r w:rsidR="0028320D">
        <w:rPr>
          <w:rFonts w:ascii="Times New Roman" w:eastAsia="Times New Roman" w:hAnsi="Times New Roman"/>
          <w:sz w:val="24"/>
          <w:szCs w:val="24"/>
          <w:lang w:eastAsia="tr-TR"/>
        </w:rPr>
        <w:t>okümanlar</w:t>
      </w:r>
      <w:r w:rsidR="003F25B0">
        <w:rPr>
          <w:rFonts w:ascii="Times New Roman" w:eastAsia="Times New Roman" w:hAnsi="Times New Roman"/>
          <w:sz w:val="24"/>
          <w:szCs w:val="24"/>
          <w:lang w:eastAsia="tr-TR"/>
        </w:rPr>
        <w:t xml:space="preserve">ının 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hükümlerine göre inceler. </w:t>
      </w:r>
    </w:p>
    <w:p w14:paraId="797CF05C" w14:textId="77777777" w:rsidR="00B3271E" w:rsidRPr="00443B9F" w:rsidRDefault="00B3271E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91DE265" w14:textId="77777777" w:rsidR="008C46A5" w:rsidRDefault="00B3271E" w:rsidP="00B3271E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trike/>
          <w:sz w:val="24"/>
          <w:szCs w:val="24"/>
          <w:highlight w:val="yellow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Başvuruda </w:t>
      </w:r>
      <w:r w:rsidR="008378F3">
        <w:rPr>
          <w:rFonts w:ascii="Times New Roman" w:eastAsia="Times New Roman" w:hAnsi="Times New Roman"/>
          <w:sz w:val="24"/>
          <w:szCs w:val="24"/>
          <w:lang w:eastAsia="tr-TR"/>
        </w:rPr>
        <w:t>eksiklik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tespit edilmesi durumunda, </w:t>
      </w:r>
      <w:r w:rsidR="00472B28">
        <w:rPr>
          <w:rFonts w:ascii="Times New Roman" w:eastAsia="Times New Roman" w:hAnsi="Times New Roman"/>
          <w:sz w:val="24"/>
          <w:szCs w:val="24"/>
          <w:lang w:eastAsia="tr-TR"/>
        </w:rPr>
        <w:t>eksiklikler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açıkça belirtilerek başvuru TSE 360 üzerinden iade edilir. </w:t>
      </w:r>
      <w:r w:rsidR="008378F3">
        <w:rPr>
          <w:rFonts w:ascii="Times New Roman" w:eastAsia="Times New Roman" w:hAnsi="Times New Roman"/>
          <w:sz w:val="24"/>
          <w:szCs w:val="24"/>
          <w:lang w:eastAsia="tr-TR"/>
        </w:rPr>
        <w:t>Eksikliklerin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giderilmesi için otuz (30) günü aşmamak üzere süre verilir. Gerekli görülmesi halinde tespit edilen </w:t>
      </w:r>
      <w:r w:rsidR="00F24081">
        <w:rPr>
          <w:rFonts w:ascii="Times New Roman" w:eastAsia="Times New Roman" w:hAnsi="Times New Roman"/>
          <w:sz w:val="24"/>
          <w:szCs w:val="24"/>
          <w:lang w:eastAsia="tr-TR"/>
        </w:rPr>
        <w:t>eksikliklerin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TSE 360 sisteminde yapılan bildirime ilave olarak resmi yazı ya da e-posta ile firmaya bildirilebilir. </w:t>
      </w:r>
      <w:r w:rsidR="00F24081">
        <w:rPr>
          <w:rFonts w:ascii="Times New Roman" w:eastAsia="Times New Roman" w:hAnsi="Times New Roman"/>
          <w:sz w:val="24"/>
          <w:szCs w:val="24"/>
          <w:lang w:eastAsia="tr-TR"/>
        </w:rPr>
        <w:t xml:space="preserve">Eksikliklerin 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bildirim tarihi olarak TSE 360 üzerindeki bildirim tarihi esastır. </w:t>
      </w:r>
    </w:p>
    <w:p w14:paraId="1A8328F7" w14:textId="77777777" w:rsidR="005E2C90" w:rsidRDefault="005E2C90" w:rsidP="00B3271E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4C75144" w14:textId="77777777" w:rsidR="008C46A5" w:rsidRPr="00443B9F" w:rsidRDefault="008C46A5" w:rsidP="00A945D7">
      <w:pPr>
        <w:keepNext/>
        <w:keepLines/>
        <w:spacing w:after="96" w:line="259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Başvurunun olumlu sonuçlanması durumunda İzin Belgesi düzenlenir. </w:t>
      </w:r>
    </w:p>
    <w:p w14:paraId="5D8566C2" w14:textId="77777777" w:rsidR="00431730" w:rsidRPr="00443B9F" w:rsidRDefault="00431730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1C3FE23" w14:textId="77777777" w:rsidR="00431730" w:rsidRPr="00443B9F" w:rsidRDefault="00431730" w:rsidP="00431730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İtiraz ve Şikâyet</w:t>
      </w:r>
    </w:p>
    <w:p w14:paraId="36F96081" w14:textId="77777777" w:rsidR="00431730" w:rsidRPr="00443B9F" w:rsidRDefault="00431730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İnceleme sonucuna itiraz edilmesi durumunda</w:t>
      </w:r>
      <w:r w:rsidR="00D92A49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TSE’nin ilgili organları yetkilidir.</w:t>
      </w:r>
    </w:p>
    <w:p w14:paraId="17F7FBE6" w14:textId="77777777" w:rsidR="00431730" w:rsidRPr="00443B9F" w:rsidRDefault="00431730" w:rsidP="0043173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1F876187" w14:textId="77777777" w:rsidR="00431730" w:rsidRPr="00443B9F" w:rsidRDefault="00431730" w:rsidP="00431730">
      <w:pPr>
        <w:spacing w:after="0" w:line="360" w:lineRule="auto"/>
        <w:ind w:left="28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7B529A6" w14:textId="77777777" w:rsidR="00431730" w:rsidRPr="00443B9F" w:rsidRDefault="00431730" w:rsidP="00431730">
      <w:pPr>
        <w:keepNext/>
        <w:keepLines/>
        <w:numPr>
          <w:ilvl w:val="0"/>
          <w:numId w:val="2"/>
        </w:numPr>
        <w:spacing w:after="96" w:line="259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İLGİLİ DOKÜMANLAR</w:t>
      </w:r>
    </w:p>
    <w:tbl>
      <w:tblPr>
        <w:tblW w:w="9912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936"/>
      </w:tblGrid>
      <w:tr w:rsidR="00431730" w:rsidRPr="00443B9F" w14:paraId="6EE22820" w14:textId="77777777" w:rsidTr="00A945D7">
        <w:trPr>
          <w:trHeight w:val="4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8238" w14:textId="77777777" w:rsidR="00431730" w:rsidRPr="00443B9F" w:rsidRDefault="001E0377" w:rsidP="008B78E9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Ek-1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9209" w14:textId="77777777" w:rsidR="00431730" w:rsidRPr="00443B9F" w:rsidRDefault="00164F79" w:rsidP="00164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İthalatı</w:t>
            </w:r>
            <w:proofErr w:type="spellEnd"/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Yapılan Ürünlerle İlgili Yetkili Temsilcilik Sözleşmesi</w:t>
            </w:r>
          </w:p>
        </w:tc>
      </w:tr>
      <w:tr w:rsidR="00443B9F" w:rsidRPr="00443B9F" w14:paraId="52F85430" w14:textId="77777777" w:rsidTr="00A945D7">
        <w:trPr>
          <w:trHeight w:val="43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510D" w14:textId="77777777" w:rsidR="00443B9F" w:rsidRPr="00443B9F" w:rsidRDefault="001E0377" w:rsidP="00443B9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Ek-2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629F" w14:textId="77777777" w:rsidR="00443B9F" w:rsidRPr="00443B9F" w:rsidRDefault="00164F79" w:rsidP="001E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TSE Hizmet Yeri Belgelendirme İşlemleri Bilgilendirme Dokümanı</w:t>
            </w:r>
          </w:p>
        </w:tc>
      </w:tr>
      <w:tr w:rsidR="00443B9F" w:rsidRPr="00443B9F" w14:paraId="413FFD90" w14:textId="77777777" w:rsidTr="00164F79">
        <w:trPr>
          <w:trHeight w:val="41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9AF8" w14:textId="77777777" w:rsidR="00443B9F" w:rsidRPr="00443B9F" w:rsidRDefault="001E0377" w:rsidP="00443B9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Ek-3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D44B" w14:textId="77777777" w:rsidR="00443B9F" w:rsidRPr="00443B9F" w:rsidRDefault="00164F79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C7B7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Elektrikli Araç Bakım Ve Onarımcısı Eğitim</w:t>
            </w:r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 Sınav Başvuru İşlemleri</w:t>
            </w:r>
          </w:p>
        </w:tc>
      </w:tr>
      <w:tr w:rsidR="00443B9F" w:rsidRPr="00443B9F" w14:paraId="79458323" w14:textId="77777777" w:rsidTr="00A945D7">
        <w:trPr>
          <w:trHeight w:val="56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5F9E" w14:textId="77777777" w:rsidR="00443B9F" w:rsidRPr="00443B9F" w:rsidRDefault="001E0377" w:rsidP="00443B9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Ek-4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4163A" w14:textId="77777777" w:rsidR="00443B9F" w:rsidRPr="00443B9F" w:rsidRDefault="00164F79" w:rsidP="001E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Batarya İzlenebilirlik Taahhütname Örneği</w:t>
            </w:r>
          </w:p>
        </w:tc>
      </w:tr>
    </w:tbl>
    <w:p w14:paraId="7AC4CE45" w14:textId="77777777" w:rsidR="00F72933" w:rsidRDefault="00F72933"/>
    <w:sectPr w:rsidR="00F7293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BC0B8" w14:textId="77777777" w:rsidR="008B7F28" w:rsidRDefault="008B7F28">
      <w:pPr>
        <w:spacing w:after="0" w:line="240" w:lineRule="auto"/>
      </w:pPr>
      <w:r>
        <w:separator/>
      </w:r>
    </w:p>
  </w:endnote>
  <w:endnote w:type="continuationSeparator" w:id="0">
    <w:p w14:paraId="673CEF56" w14:textId="77777777" w:rsidR="008B7F28" w:rsidRDefault="008B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935622"/>
      <w:docPartObj>
        <w:docPartGallery w:val="Page Numbers (Bottom of Page)"/>
        <w:docPartUnique/>
      </w:docPartObj>
    </w:sdtPr>
    <w:sdtEndPr/>
    <w:sdtContent>
      <w:sdt>
        <w:sdtPr>
          <w:id w:val="-489713128"/>
          <w:docPartObj>
            <w:docPartGallery w:val="Page Numbers (Top of Page)"/>
            <w:docPartUnique/>
          </w:docPartObj>
        </w:sdtPr>
        <w:sdtEndPr/>
        <w:sdtContent>
          <w:p w14:paraId="253C392F" w14:textId="77777777" w:rsidR="008B78E9" w:rsidRDefault="008B78E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6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A8F34" w14:textId="77777777" w:rsidR="008B78E9" w:rsidRDefault="008B78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FDB5" w14:textId="77777777" w:rsidR="008B7F28" w:rsidRDefault="008B7F28">
      <w:pPr>
        <w:spacing w:after="0" w:line="240" w:lineRule="auto"/>
      </w:pPr>
      <w:r>
        <w:separator/>
      </w:r>
    </w:p>
  </w:footnote>
  <w:footnote w:type="continuationSeparator" w:id="0">
    <w:p w14:paraId="556BFA81" w14:textId="77777777" w:rsidR="008B7F28" w:rsidRDefault="008B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9A43C" w14:textId="77777777" w:rsidR="008B78E9" w:rsidRDefault="008B7F28">
    <w:r>
      <w:pict w14:anchorId="4900E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0pt;height:100pt;rotation:-45;z-index:251656704;mso-position-horizontal:center;mso-position-horizontal-relative:page;mso-position-vertical:center;mso-position-vertical-relative:page" fillcolor="red" strokecolor="red">
          <v:textpath style="font-family:&quot;Arial&quot;;font-weight:bold" string=" 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EC1C" w14:textId="77777777" w:rsidR="008B78E9" w:rsidRPr="00535BF9" w:rsidRDefault="008B78E9" w:rsidP="008B78E9">
    <w:pPr>
      <w:pStyle w:val="stBilgi"/>
      <w:jc w:val="center"/>
      <w:rPr>
        <w:rFonts w:ascii="Times New Roman" w:hAnsi="Times New Roman"/>
        <w:b/>
        <w:sz w:val="28"/>
      </w:rPr>
    </w:pPr>
  </w:p>
  <w:p w14:paraId="2889E6E2" w14:textId="77777777" w:rsidR="008B78E9" w:rsidRDefault="008B7F28">
    <w:r>
      <w:pict w14:anchorId="4344D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" o:spid="_x0000_s2049" type="#_x0000_t136" style="position:absolute;margin-left:0;margin-top:0;width:500pt;height:100pt;rotation:-45;z-index:251657728;mso-position-horizontal:center;mso-position-horizontal-relative:page;mso-position-vertical:center;mso-position-vertical-relative:page" fillcolor="red" strokecolor="red">
          <v:textpath style="font-family:&quot;Arial&quot;;font-weight:bold" string=" 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013C" w14:textId="77777777" w:rsidR="008B78E9" w:rsidRDefault="008B7F28">
    <w:r>
      <w:pict w14:anchorId="436F4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00pt;height:100pt;rotation:-45;z-index:251658752;mso-position-horizontal:center;mso-position-horizontal-relative:page;mso-position-vertical:center;mso-position-vertical-relative:page" fillcolor="red" strokecolor="red">
          <v:textpath style="font-family:&quot;Arial&quot;;font-weight:bold" string=" 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CA9"/>
    <w:multiLevelType w:val="hybridMultilevel"/>
    <w:tmpl w:val="A42A5BF0"/>
    <w:lvl w:ilvl="0" w:tplc="FFFFFFFF">
      <w:start w:val="1"/>
      <w:numFmt w:val="lowerLetter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Roman"/>
      <w:lvlText w:val="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272FF"/>
    <w:multiLevelType w:val="hybridMultilevel"/>
    <w:tmpl w:val="F9E8F7AA"/>
    <w:lvl w:ilvl="0" w:tplc="FFFFFFFF">
      <w:start w:val="1"/>
      <w:numFmt w:val="bullet"/>
      <w:lvlText w:val="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1C7598"/>
    <w:multiLevelType w:val="multilevel"/>
    <w:tmpl w:val="37A4DE9A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800"/>
      </w:pPr>
      <w:rPr>
        <w:rFonts w:hint="default"/>
      </w:rPr>
    </w:lvl>
  </w:abstractNum>
  <w:abstractNum w:abstractNumId="3" w15:restartNumberingAfterBreak="0">
    <w:nsid w:val="71604ADA"/>
    <w:multiLevelType w:val="hybridMultilevel"/>
    <w:tmpl w:val="ACB66B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5811"/>
    <w:multiLevelType w:val="hybridMultilevel"/>
    <w:tmpl w:val="C3CA9A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33"/>
    <w:rsid w:val="0001006B"/>
    <w:rsid w:val="00050A78"/>
    <w:rsid w:val="000825FD"/>
    <w:rsid w:val="001353A3"/>
    <w:rsid w:val="00140A0C"/>
    <w:rsid w:val="00140C00"/>
    <w:rsid w:val="001561CA"/>
    <w:rsid w:val="00164F79"/>
    <w:rsid w:val="0017214C"/>
    <w:rsid w:val="00181830"/>
    <w:rsid w:val="001969B6"/>
    <w:rsid w:val="001A594D"/>
    <w:rsid w:val="001B5F8F"/>
    <w:rsid w:val="001C5DBB"/>
    <w:rsid w:val="001E0377"/>
    <w:rsid w:val="00201F37"/>
    <w:rsid w:val="00202552"/>
    <w:rsid w:val="00223C89"/>
    <w:rsid w:val="00270127"/>
    <w:rsid w:val="002775C1"/>
    <w:rsid w:val="0028320D"/>
    <w:rsid w:val="00295DC0"/>
    <w:rsid w:val="0029723F"/>
    <w:rsid w:val="002C7ACB"/>
    <w:rsid w:val="002E58BA"/>
    <w:rsid w:val="0032008E"/>
    <w:rsid w:val="00325CAB"/>
    <w:rsid w:val="003330F4"/>
    <w:rsid w:val="00357C90"/>
    <w:rsid w:val="003644CE"/>
    <w:rsid w:val="00366A36"/>
    <w:rsid w:val="0038109B"/>
    <w:rsid w:val="003821A2"/>
    <w:rsid w:val="00392DAC"/>
    <w:rsid w:val="00397835"/>
    <w:rsid w:val="003A6460"/>
    <w:rsid w:val="003B74F1"/>
    <w:rsid w:val="003C02F6"/>
    <w:rsid w:val="003C4B38"/>
    <w:rsid w:val="003E0E11"/>
    <w:rsid w:val="003F25B0"/>
    <w:rsid w:val="00407F30"/>
    <w:rsid w:val="004258A0"/>
    <w:rsid w:val="00431730"/>
    <w:rsid w:val="0044018B"/>
    <w:rsid w:val="004414BE"/>
    <w:rsid w:val="00442684"/>
    <w:rsid w:val="0044389D"/>
    <w:rsid w:val="00443B9F"/>
    <w:rsid w:val="00462747"/>
    <w:rsid w:val="00472B28"/>
    <w:rsid w:val="0047405D"/>
    <w:rsid w:val="0048160B"/>
    <w:rsid w:val="004842F3"/>
    <w:rsid w:val="00485B5E"/>
    <w:rsid w:val="00486E05"/>
    <w:rsid w:val="00497B61"/>
    <w:rsid w:val="004B5C8B"/>
    <w:rsid w:val="004F061D"/>
    <w:rsid w:val="004F449B"/>
    <w:rsid w:val="00501A14"/>
    <w:rsid w:val="005926A7"/>
    <w:rsid w:val="005A25EB"/>
    <w:rsid w:val="005B6FCE"/>
    <w:rsid w:val="005C5472"/>
    <w:rsid w:val="005C7B74"/>
    <w:rsid w:val="005E2C90"/>
    <w:rsid w:val="005E673F"/>
    <w:rsid w:val="00635F5F"/>
    <w:rsid w:val="00637431"/>
    <w:rsid w:val="00640C5F"/>
    <w:rsid w:val="006473B6"/>
    <w:rsid w:val="00663105"/>
    <w:rsid w:val="0066548E"/>
    <w:rsid w:val="00674B13"/>
    <w:rsid w:val="00681EC2"/>
    <w:rsid w:val="0068349D"/>
    <w:rsid w:val="006A0E47"/>
    <w:rsid w:val="006A369F"/>
    <w:rsid w:val="006A3904"/>
    <w:rsid w:val="006B7E76"/>
    <w:rsid w:val="006C14AC"/>
    <w:rsid w:val="006C5017"/>
    <w:rsid w:val="006D25F0"/>
    <w:rsid w:val="006D7296"/>
    <w:rsid w:val="00700938"/>
    <w:rsid w:val="00707A68"/>
    <w:rsid w:val="00730129"/>
    <w:rsid w:val="007351E1"/>
    <w:rsid w:val="007C26C8"/>
    <w:rsid w:val="007C47F9"/>
    <w:rsid w:val="00813FE2"/>
    <w:rsid w:val="00816523"/>
    <w:rsid w:val="00823FDD"/>
    <w:rsid w:val="00824A36"/>
    <w:rsid w:val="00825448"/>
    <w:rsid w:val="008378F3"/>
    <w:rsid w:val="00874D53"/>
    <w:rsid w:val="0088797F"/>
    <w:rsid w:val="0089272A"/>
    <w:rsid w:val="008A6FCE"/>
    <w:rsid w:val="008B4B23"/>
    <w:rsid w:val="008B577F"/>
    <w:rsid w:val="008B78E9"/>
    <w:rsid w:val="008B7F28"/>
    <w:rsid w:val="008C46A5"/>
    <w:rsid w:val="008E5858"/>
    <w:rsid w:val="00940A94"/>
    <w:rsid w:val="00944A3B"/>
    <w:rsid w:val="00962DE8"/>
    <w:rsid w:val="009C5871"/>
    <w:rsid w:val="009D254C"/>
    <w:rsid w:val="009F182E"/>
    <w:rsid w:val="009F585D"/>
    <w:rsid w:val="00A128C8"/>
    <w:rsid w:val="00A23CB8"/>
    <w:rsid w:val="00A32AA1"/>
    <w:rsid w:val="00A34C98"/>
    <w:rsid w:val="00A411C9"/>
    <w:rsid w:val="00A600DA"/>
    <w:rsid w:val="00A64F50"/>
    <w:rsid w:val="00A822E6"/>
    <w:rsid w:val="00A86B88"/>
    <w:rsid w:val="00A945D7"/>
    <w:rsid w:val="00AE08A0"/>
    <w:rsid w:val="00AF494D"/>
    <w:rsid w:val="00AF5A0C"/>
    <w:rsid w:val="00B217BC"/>
    <w:rsid w:val="00B3271E"/>
    <w:rsid w:val="00B37C37"/>
    <w:rsid w:val="00B5733F"/>
    <w:rsid w:val="00B74DAB"/>
    <w:rsid w:val="00B944B8"/>
    <w:rsid w:val="00B94F4B"/>
    <w:rsid w:val="00BB723E"/>
    <w:rsid w:val="00BB7AF8"/>
    <w:rsid w:val="00BC48A1"/>
    <w:rsid w:val="00BD6856"/>
    <w:rsid w:val="00C11E18"/>
    <w:rsid w:val="00C2005B"/>
    <w:rsid w:val="00C27918"/>
    <w:rsid w:val="00C32D76"/>
    <w:rsid w:val="00C55F52"/>
    <w:rsid w:val="00C95741"/>
    <w:rsid w:val="00CA36D4"/>
    <w:rsid w:val="00CE1F5C"/>
    <w:rsid w:val="00CE3FA2"/>
    <w:rsid w:val="00CE446D"/>
    <w:rsid w:val="00CF68B4"/>
    <w:rsid w:val="00D3675C"/>
    <w:rsid w:val="00D53350"/>
    <w:rsid w:val="00D7699A"/>
    <w:rsid w:val="00D9013E"/>
    <w:rsid w:val="00D91523"/>
    <w:rsid w:val="00D92A49"/>
    <w:rsid w:val="00DA6165"/>
    <w:rsid w:val="00DB7616"/>
    <w:rsid w:val="00DE4779"/>
    <w:rsid w:val="00E23854"/>
    <w:rsid w:val="00E359EE"/>
    <w:rsid w:val="00E545BA"/>
    <w:rsid w:val="00E77CCA"/>
    <w:rsid w:val="00E842D8"/>
    <w:rsid w:val="00EA013E"/>
    <w:rsid w:val="00EE5E1F"/>
    <w:rsid w:val="00F00568"/>
    <w:rsid w:val="00F125EB"/>
    <w:rsid w:val="00F16565"/>
    <w:rsid w:val="00F24081"/>
    <w:rsid w:val="00F32AC7"/>
    <w:rsid w:val="00F33A79"/>
    <w:rsid w:val="00F72933"/>
    <w:rsid w:val="00F8626A"/>
    <w:rsid w:val="00F9641E"/>
    <w:rsid w:val="00FC56C4"/>
    <w:rsid w:val="00FE0BB7"/>
    <w:rsid w:val="00FE75F9"/>
    <w:rsid w:val="00FF1131"/>
    <w:rsid w:val="00FF1175"/>
    <w:rsid w:val="00FF36C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A18428"/>
  <w15:chartTrackingRefBased/>
  <w15:docId w15:val="{E8DAC97D-D254-4222-848B-8B954EB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9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rtabalkbold">
    <w:name w:val="ortabalkbold"/>
    <w:basedOn w:val="Normal"/>
    <w:rsid w:val="006C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14A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14AC"/>
    <w:rPr>
      <w:rFonts w:ascii="Calibri" w:eastAsia="Calibri" w:hAnsi="Calibri" w:cs="Times New Roman"/>
    </w:rPr>
  </w:style>
  <w:style w:type="paragraph" w:customStyle="1" w:styleId="metin">
    <w:name w:val="metin"/>
    <w:basedOn w:val="Normal"/>
    <w:rsid w:val="006A0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A0E47"/>
  </w:style>
  <w:style w:type="paragraph" w:styleId="ListeParagraf">
    <w:name w:val="List Paragraph"/>
    <w:basedOn w:val="Normal"/>
    <w:uiPriority w:val="34"/>
    <w:qFormat/>
    <w:rsid w:val="00B217B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2C7ACB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1CA"/>
    <w:rPr>
      <w:rFonts w:ascii="Segoe UI" w:eastAsia="Calibri" w:hAnsi="Segoe UI" w:cs="Segoe UI"/>
      <w:sz w:val="18"/>
      <w:szCs w:val="18"/>
    </w:rPr>
  </w:style>
  <w:style w:type="character" w:customStyle="1" w:styleId="Yok">
    <w:name w:val="Yok"/>
    <w:rsid w:val="00BB7AF8"/>
  </w:style>
  <w:style w:type="character" w:customStyle="1" w:styleId="grame">
    <w:name w:val="grame"/>
    <w:basedOn w:val="VarsaylanParagrafYazTipi"/>
    <w:rsid w:val="003E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130F-7B53-4D69-957B-16F5F8AE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>/</vt:lpstr>
      <vt:lpstr/>
      <vt:lpstr/>
      <vt:lpstr/>
      <vt:lpstr>AMAÇ ve KAPSAM</vt:lpstr>
      <vt:lpstr>UYGULAMA</vt:lpstr>
      <vt:lpstr>    Genel </vt:lpstr>
      <vt:lpstr>    “Sanayi ve Teknoloji Bakanlığı ile Türk Standardları Enstitüsü Arasında Bazı Ele</vt:lpstr>
      <vt:lpstr>    Başvuru</vt:lpstr>
      <vt:lpstr>    İnceleme</vt:lpstr>
      <vt:lpstr>    Başvurunun olumlu sonuçlanması durumunda İzin Belgesi düzenlenir. </vt:lpstr>
      <vt:lpstr>    İtiraz ve Şikâyet</vt:lpstr>
      <vt:lpstr>İLGİLİ DOKÜMANLAR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Ertuğrul KAYA</dc:creator>
  <cp:keywords/>
  <dc:description/>
  <cp:lastModifiedBy>Muhammet KABAOĞLU</cp:lastModifiedBy>
  <cp:revision>12</cp:revision>
  <cp:lastPrinted>2024-11-11T10:52:00Z</cp:lastPrinted>
  <dcterms:created xsi:type="dcterms:W3CDTF">2024-11-08T06:45:00Z</dcterms:created>
  <dcterms:modified xsi:type="dcterms:W3CDTF">2024-11-11T10:57:00Z</dcterms:modified>
</cp:coreProperties>
</file>